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E5" w:rsidRPr="00C81724" w:rsidRDefault="009E1E4D" w:rsidP="00E56063">
      <w:pPr>
        <w:shd w:val="clear" w:color="auto" w:fill="FFFFFF"/>
        <w:tabs>
          <w:tab w:val="left" w:pos="821"/>
        </w:tabs>
        <w:spacing w:after="0" w:line="302" w:lineRule="exact"/>
        <w:ind w:left="5664"/>
        <w:rPr>
          <w:rStyle w:val="FontStyle11"/>
          <w:rFonts w:eastAsiaTheme="majorEastAsia"/>
        </w:rPr>
      </w:pPr>
      <w:r>
        <w:rPr>
          <w:rStyle w:val="s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429E5">
        <w:rPr>
          <w:rStyle w:val="FontStyle11"/>
          <w:rFonts w:eastAsiaTheme="majorEastAsia"/>
          <w:b/>
        </w:rPr>
        <w:t xml:space="preserve">УТВЕРЖДАЮ:                            </w:t>
      </w:r>
      <w:r w:rsidR="002429E5">
        <w:t xml:space="preserve">                                                                                                </w:t>
      </w:r>
      <w:r w:rsidR="002429E5">
        <w:rPr>
          <w:rStyle w:val="FontStyle11"/>
          <w:rFonts w:eastAsiaTheme="majorEastAsia"/>
          <w:b/>
        </w:rPr>
        <w:t>Директор ООО «Стома»</w:t>
      </w:r>
    </w:p>
    <w:p w:rsidR="002429E5" w:rsidRPr="00A535C0" w:rsidRDefault="002429E5" w:rsidP="00E56063">
      <w:pPr>
        <w:shd w:val="clear" w:color="auto" w:fill="FFFFFF"/>
        <w:tabs>
          <w:tab w:val="left" w:pos="821"/>
        </w:tabs>
        <w:spacing w:after="0" w:line="302" w:lineRule="exact"/>
        <w:rPr>
          <w:rStyle w:val="FontStyle11"/>
          <w:rFonts w:eastAsiaTheme="majorEastAsia"/>
        </w:rPr>
      </w:pPr>
      <w:r>
        <w:t xml:space="preserve">                                                                                             </w:t>
      </w:r>
      <w:r>
        <w:rPr>
          <w:rStyle w:val="FontStyle11"/>
          <w:rFonts w:eastAsiaTheme="majorEastAsia"/>
          <w:b/>
        </w:rPr>
        <w:t xml:space="preserve">    </w:t>
      </w:r>
      <w:proofErr w:type="spellStart"/>
      <w:r>
        <w:rPr>
          <w:rStyle w:val="FontStyle11"/>
          <w:rFonts w:eastAsiaTheme="majorEastAsia"/>
          <w:b/>
        </w:rPr>
        <w:t>О.В.Налимова</w:t>
      </w:r>
      <w:proofErr w:type="spellEnd"/>
    </w:p>
    <w:p w:rsidR="002429E5" w:rsidRDefault="002429E5" w:rsidP="00E56063">
      <w:pPr>
        <w:autoSpaceDE w:val="0"/>
        <w:autoSpaceDN w:val="0"/>
        <w:adjustRightInd w:val="0"/>
        <w:spacing w:after="0"/>
        <w:rPr>
          <w:rStyle w:val="FontStyle11"/>
          <w:rFonts w:eastAsiaTheme="majorEastAsia"/>
          <w:b/>
        </w:rPr>
      </w:pPr>
      <w:r>
        <w:rPr>
          <w:rStyle w:val="FontStyle11"/>
          <w:rFonts w:eastAsiaTheme="majorEastAsia"/>
          <w:b/>
        </w:rPr>
        <w:t xml:space="preserve">                                                                                         «12</w:t>
      </w:r>
      <w:r w:rsidRPr="00A535C0">
        <w:rPr>
          <w:rStyle w:val="FontStyle11"/>
          <w:rFonts w:eastAsiaTheme="majorEastAsia"/>
          <w:b/>
        </w:rPr>
        <w:t>»</w:t>
      </w:r>
      <w:r>
        <w:rPr>
          <w:rStyle w:val="FontStyle11"/>
          <w:rFonts w:eastAsiaTheme="majorEastAsia"/>
          <w:b/>
        </w:rPr>
        <w:t xml:space="preserve"> </w:t>
      </w:r>
      <w:r w:rsidRPr="002429E5">
        <w:rPr>
          <w:rStyle w:val="FontStyle11"/>
          <w:rFonts w:eastAsiaTheme="majorEastAsia"/>
          <w:b/>
        </w:rPr>
        <w:t>января</w:t>
      </w:r>
      <w:r>
        <w:rPr>
          <w:rStyle w:val="FontStyle11"/>
          <w:rFonts w:eastAsiaTheme="majorEastAsia"/>
        </w:rPr>
        <w:t xml:space="preserve"> </w:t>
      </w:r>
      <w:r>
        <w:rPr>
          <w:rStyle w:val="FontStyle11"/>
          <w:rFonts w:eastAsiaTheme="majorEastAsia"/>
          <w:b/>
        </w:rPr>
        <w:t xml:space="preserve">2013 </w:t>
      </w:r>
      <w:r w:rsidRPr="00FD6108">
        <w:rPr>
          <w:rStyle w:val="FontStyle11"/>
          <w:rFonts w:eastAsiaTheme="majorEastAsia"/>
          <w:b/>
        </w:rPr>
        <w:t>г</w:t>
      </w:r>
      <w:r>
        <w:rPr>
          <w:rStyle w:val="FontStyle11"/>
          <w:rFonts w:eastAsiaTheme="majorEastAsia"/>
          <w:b/>
        </w:rPr>
        <w:t>.</w:t>
      </w:r>
    </w:p>
    <w:p w:rsid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</w:p>
    <w:p w:rsidR="00284F9F" w:rsidRDefault="009E1E4D" w:rsidP="00284F9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ПРАВИЛА</w:t>
      </w:r>
      <w:r w:rsidR="00284F9F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ПОВЕДЕНИЯ</w:t>
      </w:r>
    </w:p>
    <w:p w:rsidR="00284F9F" w:rsidRDefault="009E1E4D" w:rsidP="00284F9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="Arial" w:hAnsi="Arial" w:cs="Arial"/>
          <w:b/>
          <w:bCs/>
          <w:color w:val="000000"/>
          <w:sz w:val="28"/>
          <w:szCs w:val="28"/>
        </w:rPr>
      </w:pP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И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ПОРЯДОК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ПРЕДОСТАВЛЕНИЯ</w:t>
      </w:r>
    </w:p>
    <w:p w:rsidR="009E1E4D" w:rsidRPr="00284F9F" w:rsidRDefault="009E1E4D" w:rsidP="00284F9F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МЕДИЦИНСКИХ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УСЛУГ</w:t>
      </w:r>
      <w:r w:rsidR="00284F9F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Настоящие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Правила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разработаны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соответствии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c </w:t>
      </w:r>
      <w:r w:rsidRPr="009E1E4D">
        <w:rPr>
          <w:rFonts w:ascii="Arial" w:hAnsi="Arial" w:cs="Arial"/>
          <w:color w:val="000000"/>
          <w:sz w:val="28"/>
          <w:szCs w:val="28"/>
        </w:rPr>
        <w:t>Федеральным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законом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№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323 «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основах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охраны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здоровья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граждан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Российской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Федерации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», "</w:t>
      </w:r>
      <w:r w:rsidRPr="009E1E4D">
        <w:rPr>
          <w:rFonts w:ascii="Arial" w:hAnsi="Arial" w:cs="Arial"/>
          <w:color w:val="000000"/>
          <w:sz w:val="28"/>
          <w:szCs w:val="28"/>
        </w:rPr>
        <w:t>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защите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потребителей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", </w:t>
      </w:r>
      <w:r w:rsidRPr="009E1E4D">
        <w:rPr>
          <w:rFonts w:ascii="Arial" w:hAnsi="Arial" w:cs="Arial"/>
          <w:color w:val="000000"/>
          <w:sz w:val="28"/>
          <w:szCs w:val="28"/>
        </w:rPr>
        <w:t>Гражданским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кодексом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Российской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Федерации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Правила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определяют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нормы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посетителей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ООО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"</w:t>
      </w:r>
      <w:r w:rsidRPr="009E1E4D">
        <w:rPr>
          <w:rFonts w:ascii="Arial" w:hAnsi="Arial" w:cs="Arial"/>
          <w:color w:val="000000"/>
          <w:sz w:val="28"/>
          <w:szCs w:val="28"/>
        </w:rPr>
        <w:t>Стома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" (</w:t>
      </w:r>
      <w:r w:rsidRPr="009E1E4D">
        <w:rPr>
          <w:rFonts w:ascii="Arial" w:hAnsi="Arial" w:cs="Arial"/>
          <w:color w:val="000000"/>
          <w:sz w:val="28"/>
          <w:szCs w:val="28"/>
        </w:rPr>
        <w:t>Далее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— </w:t>
      </w:r>
      <w:r w:rsidRPr="009E1E4D">
        <w:rPr>
          <w:rFonts w:ascii="Arial" w:hAnsi="Arial" w:cs="Arial"/>
          <w:color w:val="000000"/>
          <w:sz w:val="28"/>
          <w:szCs w:val="28"/>
        </w:rPr>
        <w:t>Клиника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),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получении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целью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обеспечения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условий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более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удовлетворения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потребности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помощи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услугах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сервиса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косвенно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связанных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обеспечения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безопасности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граждан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посещении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также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; </w:t>
      </w:r>
      <w:r w:rsidRPr="009E1E4D">
        <w:rPr>
          <w:rFonts w:ascii="Arial" w:hAnsi="Arial" w:cs="Arial"/>
          <w:color w:val="000000"/>
          <w:sz w:val="28"/>
          <w:szCs w:val="28"/>
        </w:rPr>
        <w:t>соблюдения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установленного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порядка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являются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обязательными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исполнения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Правила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размещаются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всеобщего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ознакомления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наглядной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доступной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форме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числе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информационных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стендах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МЕРЫ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БЕЗОПАСНОСТИ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В</w:t>
      </w:r>
      <w:r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КЛИНИКЕ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целях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соблюдения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общественного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порядка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предупреждения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пресечения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террористической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деятельности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иных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преступлений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административных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правонарушений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обеспечения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личной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безопасности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посетителей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запрещается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: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проносить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огнестрельное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газовое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холодное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оружие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ядовитые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радиоактивные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химические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взрывчатые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вещества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спиртные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напитки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предметы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средства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наличие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которых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посетителя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либо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применение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использование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представлять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угрозу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безопасности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окружающих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proofErr w:type="gramStart"/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иметь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себе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крупногабаритные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предметы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proofErr w:type="spellStart"/>
      <w:r w:rsidRPr="009E1E4D">
        <w:rPr>
          <w:rFonts w:ascii="Arial" w:hAnsi="Arial" w:cs="Arial"/>
          <w:color w:val="000000"/>
          <w:sz w:val="28"/>
          <w:szCs w:val="28"/>
        </w:rPr>
        <w:t>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  <w:r w:rsidRPr="009E1E4D">
        <w:rPr>
          <w:rFonts w:ascii="Arial" w:hAnsi="Arial" w:cs="Arial"/>
          <w:color w:val="000000"/>
          <w:sz w:val="28"/>
          <w:szCs w:val="28"/>
        </w:rPr>
        <w:t>ч</w:t>
      </w:r>
      <w:proofErr w:type="spellEnd"/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хозяйственные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сумки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рюкзаки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вещевые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мешки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чемоданы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корзины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  <w:r w:rsidRPr="009E1E4D">
        <w:rPr>
          <w:rFonts w:ascii="Arial" w:hAnsi="Arial" w:cs="Arial"/>
          <w:color w:val="000000"/>
          <w:sz w:val="28"/>
          <w:szCs w:val="28"/>
        </w:rPr>
        <w:t>п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.);</w:t>
      </w:r>
      <w:proofErr w:type="gramEnd"/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находиться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разрешения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курить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всех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входных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дверей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изымать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какие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либо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документы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карт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стендов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информационных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папок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lastRenderedPageBreak/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помещать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стендах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объявления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разрешения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руководства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производить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фото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-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видеосъемку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предварительного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разрешения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руководства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выполнять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учреждения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функции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торговых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агентов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представителей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находиться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коммерческих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целях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находиться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верхней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одежде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грязной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обуви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запрещается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доступ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лицам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состоянии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алкогольного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наркотического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опьянения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агрессивным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поведением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отвечающим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санитарно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гигиеническим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требованиям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выявления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указанных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лиц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они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удаляются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сотрудниками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охраны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 </w:t>
      </w:r>
      <w:r w:rsidRPr="009E1E4D">
        <w:rPr>
          <w:rFonts w:ascii="Arial" w:hAnsi="Arial" w:cs="Arial"/>
          <w:color w:val="000000"/>
          <w:sz w:val="28"/>
          <w:szCs w:val="28"/>
        </w:rPr>
        <w:t>правоохранительных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органов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2429E5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>2</w:t>
      </w:r>
      <w:r>
        <w:rPr>
          <w:rStyle w:val="s1"/>
          <w:rFonts w:asciiTheme="minorHAnsi" w:hAnsiTheme="minorHAnsi" w:cs="Microsoft New Tai Lue"/>
          <w:b/>
          <w:bCs/>
          <w:color w:val="000000"/>
          <w:sz w:val="28"/>
          <w:szCs w:val="28"/>
        </w:rPr>
        <w:t>)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ЗАПИСЬ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НА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ПРИЁМ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получить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предварительную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информацию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оказываемых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стоимости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порядке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оплаты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  <w:r w:rsidRPr="009E1E4D">
        <w:rPr>
          <w:rFonts w:ascii="Arial" w:hAnsi="Arial" w:cs="Arial"/>
          <w:color w:val="000000"/>
          <w:sz w:val="28"/>
          <w:szCs w:val="28"/>
        </w:rPr>
        <w:t>д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администраторов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 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непосредственно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позвонив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телефону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:</w:t>
      </w:r>
      <w:r w:rsidRPr="009E1E4D">
        <w:rPr>
          <w:rStyle w:val="apple-converted-space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Microsoft New Tai Lue" w:hAnsi="Microsoft New Tai Lue" w:cs="Microsoft New Tai Lue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D7B5604" wp14:editId="0F9FAD8D">
                <wp:extent cx="304800" cy="304800"/>
                <wp:effectExtent l="0" t="0" r="0" b="0"/>
                <wp:docPr id="3" name="Прямоугольник 3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J9Ue/UXAwAAG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9E1E4D">
        <w:rPr>
          <w:rStyle w:val="skypec2ctextspan"/>
          <w:rFonts w:ascii="Microsoft New Tai Lue" w:hAnsi="Microsoft New Tai Lue" w:cs="Microsoft New Tai Lue"/>
          <w:color w:val="000000"/>
          <w:sz w:val="28"/>
          <w:szCs w:val="28"/>
        </w:rPr>
        <w:t>8(8352) 41-94-50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Прием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консультацию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первичный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осмотр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осуществляется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предварительной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записи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День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приёма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выбирает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имеющихся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свободных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согласованию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администратором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является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приём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назначенное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безопасности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эффективности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стоматологического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 </w:t>
      </w:r>
      <w:r w:rsidRPr="009E1E4D">
        <w:rPr>
          <w:rFonts w:ascii="Arial" w:hAnsi="Arial" w:cs="Arial"/>
          <w:color w:val="000000"/>
          <w:sz w:val="28"/>
          <w:szCs w:val="28"/>
        </w:rPr>
        <w:t>должен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заполнить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карту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общего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состояния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здоровья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клинический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анамнез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), </w:t>
      </w:r>
      <w:r w:rsidRPr="009E1E4D">
        <w:rPr>
          <w:rFonts w:ascii="Arial" w:hAnsi="Arial" w:cs="Arial"/>
          <w:color w:val="000000"/>
          <w:sz w:val="28"/>
          <w:szCs w:val="28"/>
        </w:rPr>
        <w:t>сообщить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существующих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заболеваниях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Накануне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визита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администратор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напомнит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времени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приема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если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прийти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назначенное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он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должен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заранее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предупредить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администратора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опоздания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более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чем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15 </w:t>
      </w:r>
      <w:r w:rsidRPr="009E1E4D">
        <w:rPr>
          <w:rFonts w:ascii="Arial" w:hAnsi="Arial" w:cs="Arial"/>
          <w:color w:val="000000"/>
          <w:sz w:val="28"/>
          <w:szCs w:val="28"/>
        </w:rPr>
        <w:t>минут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врач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имеет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перенести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приема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назначить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другой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день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непредвиденного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отсутствия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других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чрезвычайных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обстоятельств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администратор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предупреждает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первой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возможности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контактному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телефону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указанному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Пациентам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находящимся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состоянии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алкогольного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наркотического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токсического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опьянения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проводится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lastRenderedPageBreak/>
        <w:t>Приём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острой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боли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другим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экстренным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ситуациям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ведётся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мере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высвобождения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соответствующей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специализации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2429E5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>3</w:t>
      </w:r>
      <w:r>
        <w:rPr>
          <w:rStyle w:val="s1"/>
          <w:rFonts w:asciiTheme="minorHAnsi" w:hAnsiTheme="minorHAnsi" w:cs="Microsoft New Tai Lue"/>
          <w:b/>
          <w:bCs/>
          <w:color w:val="000000"/>
          <w:sz w:val="28"/>
          <w:szCs w:val="28"/>
        </w:rPr>
        <w:t>)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> 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ПРИЁМ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ПАЦИЕНТА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обязан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: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проявлять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общении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работниками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такт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уважение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быть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выдержанным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доброжелательным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обуть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бахилы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входе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стоматологическую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заходить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кабинет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только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приглашению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персонала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Нахождение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сопровождающих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лиц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кабинете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допускается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только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разрешения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лечащего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условии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выполнения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всех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указаний</w:t>
      </w:r>
      <w:proofErr w:type="gramStart"/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.;</w:t>
      </w:r>
      <w:proofErr w:type="gramEnd"/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приходить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алкогольном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наркотическом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токсическом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опьянении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являться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диспансерные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осмотры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установленное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согласованное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время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соблюдать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гигиену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выполнять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профилактические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мероприятия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рекомендованные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лечащим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сообщать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всю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информацию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необходимую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постановки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диагноза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 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заболевания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информировать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перенесенных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заболеваниях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известных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ему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аллергических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реакциях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противопоказаниях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представить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которые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могут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сказаться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качестве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подписать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информированное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согласие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вмешательство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ознакомиться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рекомендованным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планом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 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подписать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неукоснительно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выполнять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все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предписания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лечащего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немедленно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информировать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изменении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состояния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своего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здоровья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процессе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диагностики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предпринимать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действий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способных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нарушить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других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соблюдать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установленный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порядок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деятельности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нормы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общественных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местах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вмешиваться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действия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лечащего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осуществлять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действия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способствующие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нарушению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процесса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оказания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помощи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допускать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проявлений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неуважительного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отношения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720" w:hanging="36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Fonts w:ascii="Arial" w:hAnsi="Arial" w:cs="Arial"/>
          <w:color w:val="000000"/>
          <w:sz w:val="28"/>
          <w:szCs w:val="28"/>
        </w:rPr>
        <w:t>бережно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относиться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имуществу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соблюдать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чистоту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тишину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E56063" w:rsidRPr="00E56063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Theme="minorHAnsi" w:hAnsiTheme="minorHAnsi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lastRenderedPageBreak/>
        <w:t>Медицинская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карта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является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собственностью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хранится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картотеке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необходимости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выдаётся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ксерокопия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карты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письменному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заявлению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необходимости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быть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направлен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другое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учреждение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специальных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исследований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процедур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операций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Например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физиотерапевтических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процедур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  <w:r w:rsidRPr="009E1E4D">
        <w:rPr>
          <w:rFonts w:ascii="Arial" w:hAnsi="Arial" w:cs="Arial"/>
          <w:color w:val="000000"/>
          <w:sz w:val="28"/>
          <w:szCs w:val="28"/>
        </w:rPr>
        <w:t>д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выписывает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соответствующее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направление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/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заключение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. </w:t>
      </w:r>
      <w:r w:rsidRPr="009E1E4D">
        <w:rPr>
          <w:rFonts w:ascii="Arial" w:hAnsi="Arial" w:cs="Arial"/>
          <w:color w:val="000000"/>
          <w:sz w:val="28"/>
          <w:szCs w:val="28"/>
        </w:rPr>
        <w:t>Также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лечащий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врач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отказаться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наблюдения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несоблюдения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правил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внутреннего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распорядка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proofErr w:type="gramStart"/>
      <w:r w:rsidRPr="009E1E4D">
        <w:rPr>
          <w:rFonts w:ascii="Arial" w:hAnsi="Arial" w:cs="Arial"/>
          <w:color w:val="000000"/>
          <w:sz w:val="28"/>
          <w:szCs w:val="28"/>
        </w:rPr>
        <w:t>также</w:t>
      </w:r>
      <w:proofErr w:type="gramEnd"/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если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соответствует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требованиям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технологий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может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вызвать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нежелательные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последствия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отсутствия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показаний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желаемого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вмешательства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например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просьбе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удалить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зуб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подлежащий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).</w:t>
      </w:r>
    </w:p>
    <w:p w:rsidR="009E1E4D" w:rsidRPr="009E1E4D" w:rsidRDefault="002429E5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>4</w:t>
      </w:r>
      <w:r>
        <w:rPr>
          <w:rStyle w:val="s1"/>
          <w:rFonts w:asciiTheme="minorHAnsi" w:hAnsiTheme="minorHAnsi" w:cs="Microsoft New Tai Lue"/>
          <w:b/>
          <w:bCs/>
          <w:color w:val="000000"/>
          <w:sz w:val="28"/>
          <w:szCs w:val="28"/>
        </w:rPr>
        <w:t>)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СТОИМОСТЬ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УСЛУГ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И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ПОРЯДОК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ОПЛАТЫ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Стоимость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устанавливается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действующим</w:t>
      </w:r>
      <w:r w:rsidR="002429E5">
        <w:rPr>
          <w:rFonts w:asciiTheme="minorHAnsi" w:hAnsiTheme="minorHAnsi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прейскурантом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  </w:t>
      </w:r>
      <w:r w:rsidRPr="009E1E4D">
        <w:rPr>
          <w:rFonts w:ascii="Arial" w:hAnsi="Arial" w:cs="Arial"/>
          <w:color w:val="000000"/>
          <w:sz w:val="28"/>
          <w:szCs w:val="28"/>
        </w:rPr>
        <w:t>ООО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«</w:t>
      </w:r>
      <w:r w:rsidR="002429E5">
        <w:rPr>
          <w:rFonts w:ascii="Arial" w:hAnsi="Arial" w:cs="Arial"/>
          <w:color w:val="000000"/>
          <w:sz w:val="28"/>
          <w:szCs w:val="28"/>
        </w:rPr>
        <w:t>Стома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» (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российских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рублях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), </w:t>
      </w:r>
      <w:r w:rsidRPr="009E1E4D">
        <w:rPr>
          <w:rFonts w:ascii="Arial" w:hAnsi="Arial" w:cs="Arial"/>
          <w:color w:val="000000"/>
          <w:sz w:val="28"/>
          <w:szCs w:val="28"/>
        </w:rPr>
        <w:t>утвержденным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данного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учреждения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директором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Оплата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осуществляется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Потребителем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заказчиком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 </w:t>
      </w:r>
      <w:r w:rsidRPr="009E1E4D">
        <w:rPr>
          <w:rFonts w:ascii="Arial" w:hAnsi="Arial" w:cs="Arial"/>
          <w:color w:val="000000"/>
          <w:sz w:val="28"/>
          <w:szCs w:val="28"/>
        </w:rPr>
        <w:t>путем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внесения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наличных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денежных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сре</w:t>
      </w:r>
      <w:proofErr w:type="gramStart"/>
      <w:r w:rsidRPr="009E1E4D">
        <w:rPr>
          <w:rFonts w:ascii="Arial" w:hAnsi="Arial" w:cs="Arial"/>
          <w:color w:val="000000"/>
          <w:sz w:val="28"/>
          <w:szCs w:val="28"/>
        </w:rPr>
        <w:t>дств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9E1E4D">
        <w:rPr>
          <w:rFonts w:ascii="Arial" w:hAnsi="Arial" w:cs="Arial"/>
          <w:color w:val="000000"/>
          <w:sz w:val="28"/>
          <w:szCs w:val="28"/>
        </w:rPr>
        <w:t>ассу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Исполнителя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безналичному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расчету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путем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перечисления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денежных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средств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расчетный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счет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Исполнителя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:</w:t>
      </w:r>
    </w:p>
    <w:p w:rsidR="009E1E4D" w:rsidRP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108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2"/>
          <w:rFonts w:ascii="Arial" w:hAnsi="Arial" w:cs="Arial"/>
          <w:color w:val="000000"/>
          <w:sz w:val="28"/>
          <w:szCs w:val="28"/>
        </w:rPr>
        <w:t>-</w:t>
      </w:r>
      <w:r w:rsidRPr="009E1E4D">
        <w:rPr>
          <w:rStyle w:val="s2"/>
          <w:rFonts w:ascii="Arial" w:hAnsi="Arial" w:cs="Arial"/>
          <w:color w:val="000000"/>
          <w:sz w:val="28"/>
          <w:szCs w:val="28"/>
        </w:rPr>
        <w:t>​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За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терапевтическое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хирургическое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 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мере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получения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;</w:t>
      </w:r>
    </w:p>
    <w:p w:rsid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За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ортопедическое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оплата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осуществляется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порядке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50 % </w:t>
      </w:r>
      <w:r w:rsidRPr="009E1E4D">
        <w:rPr>
          <w:rFonts w:ascii="Arial" w:hAnsi="Arial" w:cs="Arial"/>
          <w:color w:val="000000"/>
          <w:sz w:val="28"/>
          <w:szCs w:val="28"/>
        </w:rPr>
        <w:t>предоплаты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получения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мере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получения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- </w:t>
      </w:r>
      <w:r w:rsidRPr="009E1E4D">
        <w:rPr>
          <w:rFonts w:ascii="Arial" w:hAnsi="Arial" w:cs="Arial"/>
          <w:color w:val="000000"/>
          <w:sz w:val="28"/>
          <w:szCs w:val="28"/>
        </w:rPr>
        <w:t>пациент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производит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полный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расчет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Default="009E1E4D" w:rsidP="00E56063">
      <w:pPr>
        <w:pStyle w:val="p2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Microsoft New Tai Lue"/>
          <w:color w:val="000000"/>
          <w:sz w:val="28"/>
          <w:szCs w:val="28"/>
        </w:rPr>
      </w:pPr>
      <w:r>
        <w:rPr>
          <w:rStyle w:val="s2"/>
          <w:rFonts w:asciiTheme="minorHAnsi" w:hAnsiTheme="minorHAnsi" w:cs="Microsoft New Tai Lue"/>
          <w:color w:val="000000"/>
          <w:sz w:val="28"/>
          <w:szCs w:val="28"/>
        </w:rPr>
        <w:t>-</w:t>
      </w:r>
      <w:r w:rsidRPr="009E1E4D">
        <w:rPr>
          <w:rStyle w:val="s2"/>
          <w:rFonts w:ascii="Microsoft New Tai Lue" w:hAnsi="Microsoft New Tai Lue" w:cs="Microsoft New Tai Lue"/>
          <w:color w:val="000000"/>
          <w:sz w:val="28"/>
          <w:szCs w:val="28"/>
        </w:rPr>
        <w:t> </w:t>
      </w:r>
      <w:r w:rsidRPr="009E1E4D">
        <w:rPr>
          <w:rFonts w:ascii="Arial" w:hAnsi="Arial" w:cs="Arial"/>
          <w:color w:val="000000"/>
          <w:sz w:val="28"/>
          <w:szCs w:val="28"/>
        </w:rPr>
        <w:t>При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возникновении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необходимости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выполнения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дополнительных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результатам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обследования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 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предусмотренных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договором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Исполнитель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обязан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предупредить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Потребителя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заказчика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). </w:t>
      </w:r>
      <w:r w:rsidRPr="009E1E4D">
        <w:rPr>
          <w:rFonts w:ascii="Arial" w:hAnsi="Arial" w:cs="Arial"/>
          <w:color w:val="000000"/>
          <w:sz w:val="28"/>
          <w:szCs w:val="28"/>
        </w:rPr>
        <w:t>Без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согласия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Потребителя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(</w:t>
      </w:r>
      <w:r w:rsidRPr="009E1E4D">
        <w:rPr>
          <w:rFonts w:ascii="Arial" w:hAnsi="Arial" w:cs="Arial"/>
          <w:color w:val="000000"/>
          <w:sz w:val="28"/>
          <w:szCs w:val="28"/>
        </w:rPr>
        <w:t>заказчика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) </w:t>
      </w:r>
      <w:r w:rsidRPr="009E1E4D">
        <w:rPr>
          <w:rFonts w:ascii="Arial" w:hAnsi="Arial" w:cs="Arial"/>
          <w:color w:val="000000"/>
          <w:sz w:val="28"/>
          <w:szCs w:val="28"/>
        </w:rPr>
        <w:t>Исполнитель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вправе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предоставлять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дополнительные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услуги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возмездной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основе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2429E5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>5</w:t>
      </w:r>
      <w:r>
        <w:rPr>
          <w:rStyle w:val="s1"/>
          <w:rFonts w:asciiTheme="minorHAnsi" w:hAnsiTheme="minorHAnsi" w:cs="Microsoft New Tai Lue"/>
          <w:b/>
          <w:bCs/>
          <w:color w:val="000000"/>
          <w:sz w:val="28"/>
          <w:szCs w:val="28"/>
        </w:rPr>
        <w:t>)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ОТВЕТСТВЕННОСТЬ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ЗА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НАРУШЕНИЕ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НАСТОЯЩИХ</w:t>
      </w:r>
      <w:r w:rsidR="009E1E4D" w:rsidRPr="009E1E4D">
        <w:rPr>
          <w:rStyle w:val="s1"/>
          <w:rFonts w:ascii="Microsoft New Tai Lue" w:hAnsi="Microsoft New Tai Lue" w:cs="Microsoft New Tai Lue"/>
          <w:b/>
          <w:bCs/>
          <w:color w:val="000000"/>
          <w:sz w:val="28"/>
          <w:szCs w:val="28"/>
        </w:rPr>
        <w:t xml:space="preserve"> </w:t>
      </w:r>
      <w:r w:rsidR="009E1E4D" w:rsidRPr="009E1E4D">
        <w:rPr>
          <w:rStyle w:val="s1"/>
          <w:rFonts w:ascii="Arial" w:hAnsi="Arial" w:cs="Arial"/>
          <w:b/>
          <w:bCs/>
          <w:color w:val="000000"/>
          <w:sz w:val="28"/>
          <w:szCs w:val="28"/>
        </w:rPr>
        <w:t>ПРАВИЛ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нарушения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посетителями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установленных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правил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вправе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делать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соответствующие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замечания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применять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меры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воздействия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предусмотренные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действующим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законодательством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E56063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Theme="minorHAnsi" w:hAnsiTheme="minorHAnsi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lastRenderedPageBreak/>
        <w:t>Воспрепятствование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осуществлению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процесса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оказания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медицинской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помощи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неуважение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нарушение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общественного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порядка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здании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служебных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помещениях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неисполнение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законных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требований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работников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влечет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ответственность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предусмотренную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законодательством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Российской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Федерации</w:t>
      </w:r>
      <w:r w:rsidR="00E56063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  <w:r w:rsidR="00E56063">
        <w:rPr>
          <w:rFonts w:asciiTheme="minorHAnsi" w:hAnsiTheme="minorHAnsi" w:cs="Microsoft New Tai Lue"/>
          <w:color w:val="000000"/>
          <w:sz w:val="28"/>
          <w:szCs w:val="28"/>
        </w:rPr>
        <w:t xml:space="preserve"> </w:t>
      </w:r>
    </w:p>
    <w:p w:rsidR="009E1E4D" w:rsidRPr="009E1E4D" w:rsidRDefault="009E1E4D" w:rsidP="00E56063">
      <w:pPr>
        <w:pStyle w:val="p1"/>
        <w:shd w:val="clear" w:color="auto" w:fill="FFFFFF"/>
        <w:spacing w:before="0" w:beforeAutospacing="0" w:after="0" w:afterAutospacing="0"/>
        <w:rPr>
          <w:rFonts w:ascii="Microsoft New Tai Lue" w:hAnsi="Microsoft New Tai Lue" w:cs="Microsoft New Tai Lue"/>
          <w:color w:val="000000"/>
          <w:sz w:val="28"/>
          <w:szCs w:val="28"/>
        </w:rPr>
      </w:pPr>
      <w:r w:rsidRPr="009E1E4D">
        <w:rPr>
          <w:rFonts w:ascii="Arial" w:hAnsi="Arial" w:cs="Arial"/>
          <w:color w:val="000000"/>
          <w:sz w:val="28"/>
          <w:szCs w:val="28"/>
        </w:rPr>
        <w:t>Врач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имеет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отказать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пациенту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наблюдении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лечении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согласованию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директором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клиники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если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это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угрожает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жизни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пациента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здоровью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окружающих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, </w:t>
      </w:r>
      <w:r w:rsidRPr="009E1E4D">
        <w:rPr>
          <w:rFonts w:ascii="Arial" w:hAnsi="Arial" w:cs="Arial"/>
          <w:color w:val="000000"/>
          <w:sz w:val="28"/>
          <w:szCs w:val="28"/>
        </w:rPr>
        <w:t>в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случае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несоблюдения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пациентом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предписаний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или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настоящих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правил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поведения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иных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законных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 xml:space="preserve"> </w:t>
      </w:r>
      <w:r w:rsidRPr="009E1E4D">
        <w:rPr>
          <w:rFonts w:ascii="Arial" w:hAnsi="Arial" w:cs="Arial"/>
          <w:color w:val="000000"/>
          <w:sz w:val="28"/>
          <w:szCs w:val="28"/>
        </w:rPr>
        <w:t>требований</w:t>
      </w:r>
      <w:r w:rsidRPr="009E1E4D">
        <w:rPr>
          <w:rFonts w:ascii="Microsoft New Tai Lue" w:hAnsi="Microsoft New Tai Lue" w:cs="Microsoft New Tai Lue"/>
          <w:color w:val="000000"/>
          <w:sz w:val="28"/>
          <w:szCs w:val="28"/>
        </w:rPr>
        <w:t>.</w:t>
      </w:r>
    </w:p>
    <w:p w:rsidR="009E1E4D" w:rsidRPr="009E1E4D" w:rsidRDefault="009E1E4D" w:rsidP="00E56063">
      <w:pPr>
        <w:spacing w:after="0"/>
        <w:rPr>
          <w:rFonts w:ascii="Microsoft New Tai Lue" w:hAnsi="Microsoft New Tai Lue" w:cs="Microsoft New Tai Lue"/>
        </w:rPr>
      </w:pPr>
    </w:p>
    <w:p w:rsidR="00B41640" w:rsidRPr="009E1E4D" w:rsidRDefault="00B41640" w:rsidP="00E56063">
      <w:pPr>
        <w:spacing w:after="0"/>
        <w:rPr>
          <w:rFonts w:ascii="Microsoft New Tai Lue" w:hAnsi="Microsoft New Tai Lue" w:cs="Microsoft New Tai Lue"/>
        </w:rPr>
      </w:pPr>
    </w:p>
    <w:sectPr w:rsidR="00B41640" w:rsidRPr="009E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FB8"/>
    <w:multiLevelType w:val="hybridMultilevel"/>
    <w:tmpl w:val="22848D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114AB"/>
    <w:multiLevelType w:val="hybridMultilevel"/>
    <w:tmpl w:val="9AA893E6"/>
    <w:lvl w:ilvl="0" w:tplc="6400D19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4A2DE0"/>
    <w:multiLevelType w:val="hybridMultilevel"/>
    <w:tmpl w:val="717C2558"/>
    <w:lvl w:ilvl="0" w:tplc="B7FCF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12"/>
    <w:rsid w:val="002429E5"/>
    <w:rsid w:val="00284F9F"/>
    <w:rsid w:val="00357F12"/>
    <w:rsid w:val="009E1E4D"/>
    <w:rsid w:val="00B41640"/>
    <w:rsid w:val="00E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E4D"/>
  </w:style>
  <w:style w:type="character" w:customStyle="1" w:styleId="skypec2ctextspan">
    <w:name w:val="skype_c2c_text_span"/>
    <w:basedOn w:val="a0"/>
    <w:rsid w:val="009E1E4D"/>
  </w:style>
  <w:style w:type="paragraph" w:customStyle="1" w:styleId="p1">
    <w:name w:val="p1"/>
    <w:basedOn w:val="a"/>
    <w:rsid w:val="009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1E4D"/>
  </w:style>
  <w:style w:type="paragraph" w:customStyle="1" w:styleId="p2">
    <w:name w:val="p2"/>
    <w:basedOn w:val="a"/>
    <w:rsid w:val="009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1E4D"/>
  </w:style>
  <w:style w:type="character" w:customStyle="1" w:styleId="FontStyle11">
    <w:name w:val="Font Style11"/>
    <w:rsid w:val="002429E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1E4D"/>
  </w:style>
  <w:style w:type="character" w:customStyle="1" w:styleId="skypec2ctextspan">
    <w:name w:val="skype_c2c_text_span"/>
    <w:basedOn w:val="a0"/>
    <w:rsid w:val="009E1E4D"/>
  </w:style>
  <w:style w:type="paragraph" w:customStyle="1" w:styleId="p1">
    <w:name w:val="p1"/>
    <w:basedOn w:val="a"/>
    <w:rsid w:val="009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E1E4D"/>
  </w:style>
  <w:style w:type="paragraph" w:customStyle="1" w:styleId="p2">
    <w:name w:val="p2"/>
    <w:basedOn w:val="a"/>
    <w:rsid w:val="009E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1E4D"/>
  </w:style>
  <w:style w:type="character" w:customStyle="1" w:styleId="FontStyle11">
    <w:name w:val="Font Style11"/>
    <w:rsid w:val="002429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2015-11-05T09:19:00Z</dcterms:created>
  <dcterms:modified xsi:type="dcterms:W3CDTF">2015-11-05T09:22:00Z</dcterms:modified>
</cp:coreProperties>
</file>